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779AAA29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proofErr w:type="gramStart"/>
      <w:r w:rsidR="004429DB">
        <w:rPr>
          <w:rFonts w:ascii="Verdana" w:hAnsi="Verdana"/>
          <w:b/>
          <w:bCs/>
          <w:color w:val="000000"/>
          <w:sz w:val="23"/>
          <w:szCs w:val="23"/>
        </w:rPr>
        <w:t>Smed(</w:t>
      </w:r>
      <w:proofErr w:type="gramEnd"/>
      <w:r w:rsidR="004429DB">
        <w:rPr>
          <w:rFonts w:ascii="Verdana" w:hAnsi="Verdana"/>
          <w:b/>
          <w:bCs/>
          <w:color w:val="000000"/>
          <w:sz w:val="23"/>
          <w:szCs w:val="23"/>
        </w:rPr>
        <w:t>Rustfast)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A60558">
        <w:trPr>
          <w:tblHeader/>
        </w:trPr>
        <w:tc>
          <w:tcPr>
            <w:tcW w:w="5774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4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63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219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A60558">
        <w:tc>
          <w:tcPr>
            <w:tcW w:w="5774" w:type="dxa"/>
            <w:shd w:val="clear" w:color="auto" w:fill="auto"/>
          </w:tcPr>
          <w:p w14:paraId="60302515" w14:textId="0762C5E5" w:rsidR="00C7201B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kan tilrettelægge og udføre mindre konstruktioner i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plade-, rør- og stålprofiler i et samlet fremstillings-,</w:t>
            </w:r>
          </w:p>
          <w:p w14:paraId="320B7052" w14:textId="77777777" w:rsidR="00C7201B" w:rsidRPr="0045037E" w:rsidRDefault="00C7201B" w:rsidP="00C7201B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reparations- og vedligeholdelsesforløb og herunder udvælge</w:t>
            </w:r>
          </w:p>
          <w:p w14:paraId="22464911" w14:textId="7BE0BD85" w:rsidR="007E3BDC" w:rsidRPr="0045037E" w:rsidRDefault="00C7201B" w:rsidP="00C7201B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og behandle materialer efter krav og anvendelsesformål</w:t>
            </w:r>
          </w:p>
        </w:tc>
        <w:tc>
          <w:tcPr>
            <w:tcW w:w="1264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A60558">
        <w:tc>
          <w:tcPr>
            <w:tcW w:w="5774" w:type="dxa"/>
            <w:shd w:val="clear" w:color="auto" w:fill="auto"/>
          </w:tcPr>
          <w:p w14:paraId="1CDB345B" w14:textId="643C209A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afkortning og tildannelse af lige-, skrå og faconsnit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i plade, rør og profiler under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hensyntagen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til gældende standarder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og tolerancekrav.</w:t>
            </w:r>
          </w:p>
        </w:tc>
        <w:tc>
          <w:tcPr>
            <w:tcW w:w="1264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A60558">
        <w:tc>
          <w:tcPr>
            <w:tcW w:w="5774" w:type="dxa"/>
            <w:shd w:val="clear" w:color="auto" w:fill="auto"/>
          </w:tcPr>
          <w:p w14:paraId="45A04B8E" w14:textId="0DFAE04F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planlægge og udføre enkle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fremstillingsopgaver, ved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hjælp af manuelle og maskinelle bearbejdningsmetoder.</w:t>
            </w:r>
          </w:p>
        </w:tc>
        <w:tc>
          <w:tcPr>
            <w:tcW w:w="1264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A60558">
        <w:tc>
          <w:tcPr>
            <w:tcW w:w="5774" w:type="dxa"/>
            <w:shd w:val="clear" w:color="auto" w:fill="auto"/>
          </w:tcPr>
          <w:p w14:paraId="5EFE770A" w14:textId="2A31BAD9" w:rsidR="00D379C9" w:rsidRPr="0045037E" w:rsidRDefault="008C02AE" w:rsidP="00C720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>kan udføre sammenføjningsmetoder i et fremstillingsforløb i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>henhold til gældende standarder.</w:t>
            </w:r>
          </w:p>
        </w:tc>
        <w:tc>
          <w:tcPr>
            <w:tcW w:w="1264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A60558">
        <w:tc>
          <w:tcPr>
            <w:tcW w:w="5774" w:type="dxa"/>
            <w:shd w:val="clear" w:color="auto" w:fill="auto"/>
          </w:tcPr>
          <w:p w14:paraId="64F7B06F" w14:textId="069BC16A" w:rsidR="00D379C9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overflade- og efterbehandling af metaller og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andre materialer i </w:t>
            </w:r>
            <w:proofErr w:type="gramStart"/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et fremstillings</w:t>
            </w:r>
            <w:proofErr w:type="gramEnd"/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og reparations -forløb under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hensyntagen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til en given kvalitet og gældende normer og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standarder</w:t>
            </w:r>
          </w:p>
        </w:tc>
        <w:tc>
          <w:tcPr>
            <w:tcW w:w="1264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087E7BB0" w14:textId="740C06FB" w:rsidR="00D379C9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vedligeholde produktionsudstyr der anvendes i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fremstillings, reparations-, og vedligeholdelsesforløb</w:t>
            </w:r>
          </w:p>
        </w:tc>
        <w:tc>
          <w:tcPr>
            <w:tcW w:w="1264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7F45B88E" w14:textId="0CB3AB41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arbejde energi- og miljøbevidst samt i henhold til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gældende regler for sikkerhed og arbejdsmiljø</w:t>
            </w:r>
          </w:p>
        </w:tc>
        <w:tc>
          <w:tcPr>
            <w:tcW w:w="1264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4F4B353E" w14:textId="1EC55FD0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>kan montere og demontere delkomponenter, maskiner og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>installationer</w:t>
            </w:r>
          </w:p>
        </w:tc>
        <w:tc>
          <w:tcPr>
            <w:tcW w:w="1264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1ED9B73D" w14:textId="79FFF784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aflæse arbejdstegninger og fremstille arbejdstegninger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ved hjælp af CAD-værktøjer.</w:t>
            </w:r>
          </w:p>
        </w:tc>
        <w:tc>
          <w:tcPr>
            <w:tcW w:w="1264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0F54A350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2D88B0F9" w14:textId="629ABAB8" w:rsidR="00C7201B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beregninger, materialelister og anden</w:t>
            </w:r>
          </w:p>
          <w:p w14:paraId="48D43CCC" w14:textId="501520FA" w:rsidR="002E39E7" w:rsidRPr="0045037E" w:rsidRDefault="00C7201B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dokumentation i forbindelse med fremstillings-, reparations-, og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vedligeholdelsesforløb</w:t>
            </w:r>
          </w:p>
        </w:tc>
        <w:tc>
          <w:tcPr>
            <w:tcW w:w="1264" w:type="dxa"/>
            <w:shd w:val="clear" w:color="auto" w:fill="auto"/>
          </w:tcPr>
          <w:p w14:paraId="112D4CA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1E1934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5DB0B7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58C4437B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0752BC74" w14:textId="1F791DC7" w:rsidR="0042165E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kan foretage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kvalitets- og kontrolmålinger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i forhold til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virksomhedens kvalitetsstyringssystem</w:t>
            </w:r>
          </w:p>
        </w:tc>
        <w:tc>
          <w:tcPr>
            <w:tcW w:w="1264" w:type="dxa"/>
            <w:shd w:val="clear" w:color="auto" w:fill="auto"/>
          </w:tcPr>
          <w:p w14:paraId="0C14618C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04EEDC3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5A826E09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01D3F20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2110FCE3" w14:textId="4EB7678A" w:rsidR="0042165E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lastRenderedPageBreak/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kommunikere og samarbejde med kunder, kollegaer,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samt udenlandske og indenlandske interessenter.</w:t>
            </w:r>
          </w:p>
        </w:tc>
        <w:tc>
          <w:tcPr>
            <w:tcW w:w="1264" w:type="dxa"/>
            <w:shd w:val="clear" w:color="auto" w:fill="auto"/>
          </w:tcPr>
          <w:p w14:paraId="23C252A1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70E8ACD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93CE4A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ECF0F68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11DA0A46" w14:textId="6A3DC1B9" w:rsidR="0042165E" w:rsidRPr="002E39E7" w:rsidRDefault="008C02AE" w:rsidP="0042165E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intern og ekstern kundebetjening</w:t>
            </w:r>
          </w:p>
        </w:tc>
        <w:tc>
          <w:tcPr>
            <w:tcW w:w="1264" w:type="dxa"/>
            <w:shd w:val="clear" w:color="auto" w:fill="auto"/>
          </w:tcPr>
          <w:p w14:paraId="74C8E6A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5A46BDC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66ECA050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5018B22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52E9A344" w14:textId="2BFC3DD1" w:rsidR="0042165E" w:rsidRPr="0045037E" w:rsidRDefault="0045037E" w:rsidP="0045037E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Specialet Rustfast </w:t>
            </w:r>
          </w:p>
        </w:tc>
        <w:tc>
          <w:tcPr>
            <w:tcW w:w="1264" w:type="dxa"/>
            <w:shd w:val="clear" w:color="auto" w:fill="auto"/>
          </w:tcPr>
          <w:p w14:paraId="6829476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2A47915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4AC5E57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5037E" w:rsidRPr="000C2385" w14:paraId="6386E6E1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279CBD13" w14:textId="2F286D82" w:rsidR="0045037E" w:rsidRPr="0045037E" w:rsidRDefault="008C02AE" w:rsidP="004503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kan udvælge egnet materialetype og dimension til fremstilling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af emner i rustfrie ståltyper og aluminium og disse i kombination med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 xml:space="preserve">andre metaller, under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hensyntagen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 xml:space="preserve"> til gældende normer og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standarder.</w:t>
            </w:r>
          </w:p>
        </w:tc>
        <w:tc>
          <w:tcPr>
            <w:tcW w:w="1264" w:type="dxa"/>
            <w:shd w:val="clear" w:color="auto" w:fill="auto"/>
          </w:tcPr>
          <w:p w14:paraId="430E5021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724CDBE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79F5BDFF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5037E" w:rsidRPr="000C2385" w14:paraId="6733D431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60614ED7" w14:textId="0F93AD7A" w:rsidR="0045037E" w:rsidRPr="0045037E" w:rsidRDefault="008C02AE" w:rsidP="004503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kan planlægge og udføre komplekse fremstillingsopgaver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rustfrie ståltyper og aluminium ved hjælp af manuelle og maskinelle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bearbejdningsmetoder, herunder programmering og anvendelse af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styrede bearbejdningsmaskiner</w:t>
            </w:r>
          </w:p>
        </w:tc>
        <w:tc>
          <w:tcPr>
            <w:tcW w:w="1264" w:type="dxa"/>
            <w:shd w:val="clear" w:color="auto" w:fill="auto"/>
          </w:tcPr>
          <w:p w14:paraId="101A7A01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62C7416B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1258389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5037E" w:rsidRPr="000C2385" w14:paraId="3ECA36B9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7F8E8ECF" w14:textId="0D46DE8F" w:rsidR="0045037E" w:rsidRPr="0045037E" w:rsidRDefault="008C02AE" w:rsidP="004503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kan udvælge og udføre egnede metoder til afkortning og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tildannelse af snit i plader, rør og profiler af rustfrit stål og aluminium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 xml:space="preserve">under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hensyntagen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 xml:space="preserve"> til gældende standarder og tolerancekrav.</w:t>
            </w:r>
          </w:p>
        </w:tc>
        <w:tc>
          <w:tcPr>
            <w:tcW w:w="1264" w:type="dxa"/>
            <w:shd w:val="clear" w:color="auto" w:fill="auto"/>
          </w:tcPr>
          <w:p w14:paraId="1B09A166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5B8185D1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2F792DF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5037E" w:rsidRPr="000C2385" w14:paraId="7D704324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64EA7B9F" w14:textId="0EBF9988" w:rsidR="0045037E" w:rsidRPr="0045037E" w:rsidRDefault="008C02AE" w:rsidP="004503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kan udvælge samt udføre egnede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sammenføjningsmetoder til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sammenføjning af rustfrie materialer og aluminium, herunder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automatiseret svejsning, i et reparations- og fremstillingsforløb.</w:t>
            </w:r>
          </w:p>
        </w:tc>
        <w:tc>
          <w:tcPr>
            <w:tcW w:w="1264" w:type="dxa"/>
            <w:shd w:val="clear" w:color="auto" w:fill="auto"/>
          </w:tcPr>
          <w:p w14:paraId="129565AC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086A21F9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6AA6008E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5037E" w:rsidRPr="000C2385" w14:paraId="7DC0CDB0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0EC75581" w14:textId="4B658FDE" w:rsidR="0045037E" w:rsidRPr="0045037E" w:rsidRDefault="008C02AE" w:rsidP="004503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kan planlægge og gennemføre fremstilling og montage af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afgreninger og bøjninger i rør i rustfrit stål i henhold til gældende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standarder og tolerancekrav</w:t>
            </w:r>
          </w:p>
        </w:tc>
        <w:tc>
          <w:tcPr>
            <w:tcW w:w="1264" w:type="dxa"/>
            <w:shd w:val="clear" w:color="auto" w:fill="auto"/>
          </w:tcPr>
          <w:p w14:paraId="1027F960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6896A499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763581C8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5037E" w:rsidRPr="000C2385" w14:paraId="6389A12A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4A8367BB" w14:textId="39C2F7D6" w:rsidR="0045037E" w:rsidRPr="0045037E" w:rsidRDefault="008C02AE" w:rsidP="004503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>kan udvælge egnet efterbehandlingsmetode og udføre</w:t>
            </w:r>
            <w:r w:rsid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037E" w:rsidRPr="0045037E">
              <w:rPr>
                <w:rFonts w:ascii="Verdana" w:hAnsi="Verdana"/>
                <w:sz w:val="18"/>
                <w:szCs w:val="18"/>
              </w:rPr>
              <w:t xml:space="preserve">overflade- og efterbehandling af rustfrie </w:t>
            </w:r>
            <w:proofErr w:type="spellStart"/>
            <w:r w:rsidR="0045037E" w:rsidRPr="0045037E">
              <w:rPr>
                <w:rFonts w:ascii="Verdana" w:hAnsi="Verdana"/>
                <w:sz w:val="18"/>
                <w:szCs w:val="18"/>
              </w:rPr>
              <w:t>stålemner</w:t>
            </w:r>
            <w:proofErr w:type="spellEnd"/>
            <w:r w:rsidR="0045037E" w:rsidRPr="0045037E">
              <w:rPr>
                <w:rFonts w:ascii="Verdana" w:hAnsi="Verdana"/>
                <w:sz w:val="18"/>
                <w:szCs w:val="18"/>
              </w:rPr>
              <w:t xml:space="preserve"> og</w:t>
            </w:r>
          </w:p>
          <w:p w14:paraId="5A7B03E4" w14:textId="2E2F3C9D" w:rsidR="0045037E" w:rsidRPr="0045037E" w:rsidRDefault="0045037E" w:rsidP="004503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037E">
              <w:rPr>
                <w:rFonts w:ascii="Verdana" w:hAnsi="Verdana"/>
                <w:sz w:val="18"/>
                <w:szCs w:val="18"/>
              </w:rPr>
              <w:t>aluminiumsemner i henhold til gældende standarder.</w:t>
            </w:r>
          </w:p>
        </w:tc>
        <w:tc>
          <w:tcPr>
            <w:tcW w:w="1264" w:type="dxa"/>
            <w:shd w:val="clear" w:color="auto" w:fill="auto"/>
          </w:tcPr>
          <w:p w14:paraId="3C5116F2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0DEA28F2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6B317605" w14:textId="77777777" w:rsidR="0045037E" w:rsidRPr="009E4250" w:rsidRDefault="0045037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4A2B90E7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0462D5EC" w14:textId="5EB576B4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7297CB87" w14:textId="4467E8B6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615772E5" w14:textId="72DFA0CB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08287147" w14:textId="128E6911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B108" w14:textId="77777777" w:rsidR="00523E60" w:rsidRDefault="00523E60" w:rsidP="00345B04">
      <w:pPr>
        <w:spacing w:after="0" w:line="240" w:lineRule="auto"/>
      </w:pPr>
      <w:r>
        <w:separator/>
      </w:r>
    </w:p>
  </w:endnote>
  <w:endnote w:type="continuationSeparator" w:id="0">
    <w:p w14:paraId="7FFDF8CF" w14:textId="77777777" w:rsidR="00523E60" w:rsidRDefault="00523E60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F99D" w14:textId="77777777" w:rsidR="00523E60" w:rsidRDefault="00523E60" w:rsidP="00345B04">
      <w:pPr>
        <w:spacing w:after="0" w:line="240" w:lineRule="auto"/>
      </w:pPr>
      <w:r>
        <w:separator/>
      </w:r>
    </w:p>
  </w:footnote>
  <w:footnote w:type="continuationSeparator" w:id="0">
    <w:p w14:paraId="7E907D85" w14:textId="77777777" w:rsidR="00523E60" w:rsidRDefault="00523E60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3E60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7</cp:revision>
  <cp:lastPrinted>2012-02-17T17:12:00Z</cp:lastPrinted>
  <dcterms:created xsi:type="dcterms:W3CDTF">2022-06-16T12:16:00Z</dcterms:created>
  <dcterms:modified xsi:type="dcterms:W3CDTF">2022-06-16T12:24:00Z</dcterms:modified>
</cp:coreProperties>
</file>