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6EBC" w14:textId="151347B9" w:rsidR="009A77BF" w:rsidRPr="008C1F78" w:rsidRDefault="00EC2287" w:rsidP="00EC2287">
      <w:pPr>
        <w:spacing w:before="59"/>
        <w:rPr>
          <w:rFonts w:ascii="Verdana" w:eastAsia="Verdana" w:hAnsi="Verdana" w:cs="Verdana"/>
          <w:sz w:val="23"/>
          <w:szCs w:val="23"/>
        </w:rPr>
      </w:pPr>
      <w:r w:rsidRPr="008C1F78">
        <w:rPr>
          <w:rFonts w:ascii="Verdana" w:hAnsi="Verdana"/>
          <w:b/>
          <w:spacing w:val="-1"/>
          <w:sz w:val="23"/>
        </w:rPr>
        <w:t xml:space="preserve">Erklæring om </w:t>
      </w:r>
      <w:r w:rsidR="00A83394" w:rsidRPr="008C1F78">
        <w:rPr>
          <w:rFonts w:ascii="Verdana" w:hAnsi="Verdana"/>
          <w:b/>
          <w:spacing w:val="-1"/>
          <w:sz w:val="23"/>
        </w:rPr>
        <w:t xml:space="preserve">oplæring </w:t>
      </w:r>
      <w:r w:rsidR="00DA7281" w:rsidRPr="008C1F78">
        <w:rPr>
          <w:rFonts w:ascii="Verdana" w:hAnsi="Verdana"/>
          <w:b/>
          <w:spacing w:val="-1"/>
          <w:sz w:val="23"/>
        </w:rPr>
        <w:t>for</w:t>
      </w:r>
      <w:r w:rsidR="00DA7281" w:rsidRPr="008C1F78">
        <w:rPr>
          <w:rFonts w:ascii="Verdana" w:hAnsi="Verdana"/>
          <w:b/>
          <w:spacing w:val="1"/>
          <w:sz w:val="23"/>
        </w:rPr>
        <w:t xml:space="preserve"> </w:t>
      </w:r>
      <w:r w:rsidR="00DA2447">
        <w:rPr>
          <w:rFonts w:ascii="Verdana" w:hAnsi="Verdana"/>
          <w:b/>
          <w:spacing w:val="-1"/>
          <w:sz w:val="23"/>
        </w:rPr>
        <w:t>overfladebehandler - industrilakering</w:t>
      </w:r>
    </w:p>
    <w:p w14:paraId="023E0D39" w14:textId="77777777" w:rsidR="009A77BF" w:rsidRPr="008C1F78" w:rsidRDefault="009A77BF">
      <w:pPr>
        <w:spacing w:before="3"/>
        <w:rPr>
          <w:rFonts w:ascii="Verdana" w:eastAsia="Verdana" w:hAnsi="Verdana" w:cs="Verdana"/>
          <w:b/>
          <w:bCs/>
          <w:sz w:val="18"/>
          <w:szCs w:val="18"/>
        </w:rPr>
      </w:pPr>
    </w:p>
    <w:p w14:paraId="768D9433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bookmarkStart w:id="0" w:name="_Hlk194994545"/>
      <w:r w:rsidRPr="008C1F78">
        <w:rPr>
          <w:rFonts w:ascii="Verdana" w:hAnsi="Verdana" w:cs="Verdana"/>
          <w:color w:val="000000"/>
          <w:sz w:val="18"/>
          <w:szCs w:val="18"/>
        </w:rPr>
        <w:t>Industriens Fællesudvalg har udformet erklæringen om oplæring i henhold til gældende lov og bekendtgørelser om erhvervsuddannelserne.</w:t>
      </w:r>
    </w:p>
    <w:bookmarkEnd w:id="0"/>
    <w:p w14:paraId="307B7159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AB830E3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 xml:space="preserve">Erklæringen om oplæring fremsendes af erhvervsskolen og udfyldes af oplæringsvirksomheden i samarbejde med lærlingen. Erklæringen om oplæring opbevares af virksomheden, og der sendes en kopi til erhvervsskolen samt til lærlingen. </w:t>
      </w:r>
    </w:p>
    <w:p w14:paraId="573827DD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05E3A5B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EC2287" w:rsidRPr="008C1F78" w14:paraId="21E2FEB4" w14:textId="77777777" w:rsidTr="0035587A">
        <w:tc>
          <w:tcPr>
            <w:tcW w:w="9670" w:type="dxa"/>
            <w:shd w:val="clear" w:color="auto" w:fill="auto"/>
          </w:tcPr>
          <w:p w14:paraId="59F16C3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DD0FB1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Erklæringen om oplæring vedrører oplæringsperiode: 1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4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5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53E0A1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815A83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sz w:val="18"/>
                <w:szCs w:val="18"/>
              </w:rPr>
            </w:pPr>
            <w:r w:rsidRPr="008C1F7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oplæringsperioder </w:t>
            </w:r>
            <w:r w:rsidRPr="008C1F78">
              <w:rPr>
                <w:rFonts w:ascii="Verdana" w:hAnsi="Verdana"/>
                <w:i/>
                <w:sz w:val="18"/>
                <w:szCs w:val="18"/>
              </w:rPr>
              <w:t>afhængig af, hvor mange skoleperioder den enkelte skole har opdelt skoleundervisningen i. Der skal dog mindst være fire oplæringsperioder.</w:t>
            </w:r>
          </w:p>
        </w:tc>
      </w:tr>
    </w:tbl>
    <w:p w14:paraId="1C520620" w14:textId="77777777" w:rsidR="00EC2287" w:rsidRPr="008C1F78" w:rsidRDefault="00EC2287" w:rsidP="00EC2287"/>
    <w:p w14:paraId="11C1BF16" w14:textId="77777777" w:rsidR="00EC2287" w:rsidRPr="008C1F78" w:rsidRDefault="00EC2287" w:rsidP="00EC2287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EC2287" w:rsidRPr="008C1F78" w14:paraId="2A5307B3" w14:textId="77777777" w:rsidTr="0035587A">
        <w:tc>
          <w:tcPr>
            <w:tcW w:w="5245" w:type="dxa"/>
            <w:shd w:val="clear" w:color="auto" w:fill="auto"/>
          </w:tcPr>
          <w:p w14:paraId="50CC711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1AEE0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Lærlingens navn:</w:t>
            </w:r>
          </w:p>
        </w:tc>
        <w:tc>
          <w:tcPr>
            <w:tcW w:w="4425" w:type="dxa"/>
            <w:shd w:val="clear" w:color="auto" w:fill="auto"/>
          </w:tcPr>
          <w:p w14:paraId="7A2B1DC5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321FF7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4E5B14B9" w14:textId="77777777" w:rsidR="00EC2287" w:rsidRPr="008C1F78" w:rsidRDefault="00EC2287" w:rsidP="00EC2287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EC2287" w:rsidRPr="008C1F78" w14:paraId="18612269" w14:textId="77777777" w:rsidTr="0035587A">
        <w:tc>
          <w:tcPr>
            <w:tcW w:w="5245" w:type="dxa"/>
            <w:shd w:val="clear" w:color="auto" w:fill="auto"/>
          </w:tcPr>
          <w:p w14:paraId="1736EDF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1545175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0AC5D3D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25CACE1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EC2287" w:rsidRPr="008C1F78" w14:paraId="22D2DF03" w14:textId="77777777" w:rsidTr="0035587A">
        <w:tc>
          <w:tcPr>
            <w:tcW w:w="5245" w:type="dxa"/>
            <w:shd w:val="clear" w:color="auto" w:fill="auto"/>
          </w:tcPr>
          <w:p w14:paraId="6171D47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6F177AE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588937D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330D11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EC2287" w:rsidRPr="008C1F78" w14:paraId="69F8003F" w14:textId="77777777" w:rsidTr="0035587A">
        <w:tc>
          <w:tcPr>
            <w:tcW w:w="5245" w:type="dxa"/>
            <w:shd w:val="clear" w:color="auto" w:fill="auto"/>
          </w:tcPr>
          <w:p w14:paraId="0EC246A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1CBF2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3FDEBA4D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E9DE21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A2E53F1" w14:textId="77777777" w:rsidR="00EC2287" w:rsidRPr="008C1F78" w:rsidRDefault="00EC2287" w:rsidP="00EC2287">
      <w:pPr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5"/>
      </w:tblGrid>
      <w:tr w:rsidR="00EC2287" w:rsidRPr="008C1F78" w14:paraId="786E8A2C" w14:textId="77777777" w:rsidTr="0035587A">
        <w:tc>
          <w:tcPr>
            <w:tcW w:w="9670" w:type="dxa"/>
            <w:gridSpan w:val="2"/>
            <w:shd w:val="clear" w:color="auto" w:fill="auto"/>
          </w:tcPr>
          <w:p w14:paraId="0E572357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F36B77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EC2287" w:rsidRPr="008C1F78" w14:paraId="001F7CAF" w14:textId="77777777" w:rsidTr="0035587A">
        <w:tc>
          <w:tcPr>
            <w:tcW w:w="5245" w:type="dxa"/>
            <w:shd w:val="clear" w:color="auto" w:fill="auto"/>
          </w:tcPr>
          <w:p w14:paraId="43B7A0F0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A5E0D7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54AF872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CE09E2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EC2287" w:rsidRPr="008C1F78" w14:paraId="5E0CF78C" w14:textId="77777777" w:rsidTr="0035587A">
        <w:tc>
          <w:tcPr>
            <w:tcW w:w="5245" w:type="dxa"/>
            <w:shd w:val="clear" w:color="auto" w:fill="auto"/>
          </w:tcPr>
          <w:p w14:paraId="52FF02A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C1528D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72CCB17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1C141F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EC2287" w:rsidRPr="008C1F78" w14:paraId="35E315A8" w14:textId="77777777" w:rsidTr="0035587A">
        <w:tc>
          <w:tcPr>
            <w:tcW w:w="9670" w:type="dxa"/>
            <w:gridSpan w:val="2"/>
            <w:shd w:val="clear" w:color="auto" w:fill="auto"/>
          </w:tcPr>
          <w:p w14:paraId="3281ACFF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3D6852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47BE42A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9106160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74961D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AFA22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7EBFD1F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35A510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AE326F3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75A14F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EC2287" w:rsidRPr="008C1F78" w14:paraId="4CC72336" w14:textId="77777777" w:rsidTr="0035587A">
        <w:tc>
          <w:tcPr>
            <w:tcW w:w="9670" w:type="dxa"/>
            <w:gridSpan w:val="2"/>
            <w:shd w:val="clear" w:color="auto" w:fill="auto"/>
          </w:tcPr>
          <w:p w14:paraId="63C2A44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D24EDE4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0E9EB13A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901B30B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13E96F2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8C1F78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>Nedenstående udfyldes af virksomheden ved oplæringsperiodens afslutning</w:t>
      </w:r>
    </w:p>
    <w:p w14:paraId="693195C2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Cs/>
          <w:color w:val="000000"/>
          <w:sz w:val="18"/>
          <w:szCs w:val="18"/>
        </w:rPr>
      </w:pPr>
    </w:p>
    <w:p w14:paraId="2E4B1722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8C1F78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erklæring om oplæring vedrører de oplæringsperioder, der er placeret imellem skoleperioderne. </w:t>
      </w:r>
    </w:p>
    <w:p w14:paraId="11C33D29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8C1F78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oplæringsperiode. </w:t>
      </w:r>
    </w:p>
    <w:p w14:paraId="0A0DFE27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5DBD0BE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>I skemaet herunder skal ét af de tre felter afkrydses for hvert af oplæringsmålene:</w:t>
      </w:r>
    </w:p>
    <w:p w14:paraId="6CE3FA2A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10101BE" w14:textId="77777777" w:rsidR="00EC2287" w:rsidRPr="008C1F78" w:rsidRDefault="00EC2287" w:rsidP="00EC2287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8C1F78">
        <w:rPr>
          <w:rFonts w:ascii="Verdana" w:hAnsi="Verdana" w:cs="Verdana"/>
          <w:color w:val="000000"/>
          <w:sz w:val="18"/>
          <w:szCs w:val="18"/>
        </w:rPr>
        <w:t xml:space="preserve"> – hvis lærlingen ikke har arbejdet med arbejdsområdet/funktionen</w:t>
      </w:r>
    </w:p>
    <w:p w14:paraId="1EAC7978" w14:textId="77777777" w:rsidR="00EC2287" w:rsidRPr="008C1F78" w:rsidRDefault="00EC2287" w:rsidP="00EC2287">
      <w:pPr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59BCA0D9" w14:textId="77777777" w:rsidR="00EC2287" w:rsidRPr="008C1F78" w:rsidRDefault="00EC2287" w:rsidP="00EC2287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8C1F78">
        <w:rPr>
          <w:rFonts w:ascii="Verdana" w:hAnsi="Verdana" w:cs="Verdana"/>
          <w:color w:val="000000"/>
          <w:sz w:val="18"/>
          <w:szCs w:val="18"/>
        </w:rPr>
        <w:t xml:space="preserve"> – hvis lærlingen har arbejdet med arbejdsområdet/funktionen, men endnu ikke har nået oplæringsmålet fuldt ud</w:t>
      </w:r>
    </w:p>
    <w:p w14:paraId="34738946" w14:textId="77777777" w:rsidR="00EC2287" w:rsidRPr="008C1F78" w:rsidRDefault="00EC2287" w:rsidP="00EC2287">
      <w:pPr>
        <w:ind w:left="720"/>
        <w:contextualSpacing/>
        <w:rPr>
          <w:rFonts w:ascii="Verdana" w:hAnsi="Verdana"/>
          <w:sz w:val="18"/>
          <w:szCs w:val="18"/>
        </w:rPr>
      </w:pPr>
    </w:p>
    <w:p w14:paraId="4F661BE5" w14:textId="77777777" w:rsidR="00EC2287" w:rsidRPr="008C1F78" w:rsidRDefault="00EC2287" w:rsidP="00EC2287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b/>
          <w:color w:val="000000"/>
          <w:sz w:val="18"/>
          <w:szCs w:val="18"/>
        </w:rPr>
        <w:t>Oplæringsmålet er nået</w:t>
      </w:r>
      <w:r w:rsidRPr="008C1F78">
        <w:rPr>
          <w:rFonts w:ascii="Verdana" w:hAnsi="Verdana" w:cs="Verdana"/>
          <w:color w:val="000000"/>
          <w:sz w:val="18"/>
          <w:szCs w:val="18"/>
        </w:rPr>
        <w:t xml:space="preserve"> – hvis lærlingen har nået det beskrevne oplæringsmål for uddannelsen </w:t>
      </w:r>
    </w:p>
    <w:p w14:paraId="1B48F563" w14:textId="77777777" w:rsidR="00EC2287" w:rsidRPr="008C1F78" w:rsidRDefault="00EC2287" w:rsidP="00EC2287">
      <w:pPr>
        <w:ind w:left="720"/>
        <w:contextualSpacing/>
        <w:rPr>
          <w:rFonts w:ascii="Verdana" w:hAnsi="Verdana"/>
          <w:sz w:val="18"/>
          <w:szCs w:val="18"/>
        </w:rPr>
      </w:pPr>
    </w:p>
    <w:p w14:paraId="58FA9E98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 xml:space="preserve">Samtlige oplæringsmål skal være opfyldt ved afslutningen af den </w:t>
      </w:r>
      <w:r w:rsidRPr="008C1F78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8C1F78">
        <w:rPr>
          <w:rFonts w:ascii="Verdana" w:hAnsi="Verdana" w:cs="Verdana"/>
          <w:color w:val="000000"/>
          <w:sz w:val="18"/>
          <w:szCs w:val="18"/>
        </w:rPr>
        <w:t xml:space="preserve"> oplæringsperiode. Det er derfor vigtigt, at virksomheden i hver oplæringsperiode overvejer inden for hvilke oplæringsmål, der skal igangsættes en oplæring af lærlingen. </w:t>
      </w:r>
    </w:p>
    <w:p w14:paraId="21A31FF0" w14:textId="77777777" w:rsidR="00EC2287" w:rsidRPr="008C1F78" w:rsidRDefault="00EC2287" w:rsidP="00EC2287">
      <w:pPr>
        <w:contextualSpacing/>
        <w:rPr>
          <w:rFonts w:ascii="Verdana" w:hAnsi="Verdana"/>
          <w:sz w:val="18"/>
          <w:szCs w:val="18"/>
        </w:rPr>
      </w:pPr>
    </w:p>
    <w:p w14:paraId="0A0CF130" w14:textId="77777777" w:rsidR="00EC2287" w:rsidRPr="008C1F78" w:rsidRDefault="00EC2287" w:rsidP="00EC2287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8C1F78">
        <w:rPr>
          <w:rFonts w:ascii="Verdana" w:hAnsi="Verdana" w:cs="Verdana"/>
          <w:color w:val="000000"/>
          <w:sz w:val="18"/>
          <w:szCs w:val="18"/>
        </w:rPr>
        <w:t xml:space="preserve">Skemaet udfyldes af den ansvarlige for oplæring i virksomheden i samarbejde med lærlingen. </w:t>
      </w:r>
    </w:p>
    <w:p w14:paraId="5D0800BF" w14:textId="77777777" w:rsidR="009A77BF" w:rsidRPr="008C1F78" w:rsidRDefault="009A77BF">
      <w:pPr>
        <w:spacing w:before="10"/>
        <w:rPr>
          <w:rFonts w:ascii="Verdana" w:eastAsia="Verdana" w:hAnsi="Verdana" w:cs="Verdana"/>
          <w:sz w:val="17"/>
          <w:szCs w:val="17"/>
        </w:rPr>
      </w:pPr>
    </w:p>
    <w:tbl>
      <w:tblPr>
        <w:tblStyle w:val="TableNormal"/>
        <w:tblW w:w="992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6314"/>
        <w:gridCol w:w="1145"/>
        <w:gridCol w:w="1145"/>
        <w:gridCol w:w="1319"/>
      </w:tblGrid>
      <w:tr w:rsidR="009A77BF" w:rsidRPr="008C1F78" w14:paraId="0012243E" w14:textId="77777777" w:rsidTr="00EC2287">
        <w:trPr>
          <w:trHeight w:hRule="exact" w:val="983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71188D0" w14:textId="77777777" w:rsidR="009A77BF" w:rsidRPr="008C1F78" w:rsidRDefault="009A77BF">
            <w:pPr>
              <w:pStyle w:val="TableParagraph"/>
              <w:spacing w:before="12"/>
              <w:rPr>
                <w:rFonts w:ascii="Verdana" w:eastAsia="Verdana" w:hAnsi="Verdana" w:cs="Verdana"/>
                <w:sz w:val="17"/>
                <w:szCs w:val="17"/>
              </w:rPr>
            </w:pPr>
          </w:p>
          <w:p w14:paraId="16BA5CD8" w14:textId="0EE25902" w:rsidR="009A77BF" w:rsidRPr="008C1F78" w:rsidRDefault="00EC2287">
            <w:pPr>
              <w:pStyle w:val="TableParagraph"/>
              <w:spacing w:line="276" w:lineRule="auto"/>
              <w:ind w:left="104" w:right="1394"/>
              <w:rPr>
                <w:rFonts w:ascii="Verdana" w:eastAsia="Verdana" w:hAnsi="Verdana" w:cs="Verdana"/>
                <w:sz w:val="18"/>
                <w:szCs w:val="18"/>
              </w:rPr>
            </w:pPr>
            <w:r w:rsidRPr="008C1F78">
              <w:rPr>
                <w:rFonts w:ascii="Verdana" w:hAnsi="Verdana"/>
                <w:b/>
                <w:spacing w:val="-1"/>
                <w:sz w:val="18"/>
              </w:rPr>
              <w:t>Oplæringsmål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,</w:t>
            </w:r>
            <w:r w:rsidR="00DA7281" w:rsidRPr="008C1F78">
              <w:rPr>
                <w:rFonts w:ascii="Verdana" w:hAnsi="Verdana"/>
                <w:b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som</w:t>
            </w:r>
            <w:r w:rsidR="00DA7281" w:rsidRPr="008C1F78">
              <w:rPr>
                <w:rFonts w:ascii="Verdana" w:hAnsi="Verdana"/>
                <w:b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z w:val="18"/>
              </w:rPr>
              <w:t>lærlingen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 xml:space="preserve"> skal</w:t>
            </w:r>
            <w:r w:rsidR="00DA7281" w:rsidRPr="008C1F78"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have</w:t>
            </w:r>
            <w:r w:rsidR="00DA7281" w:rsidRPr="008C1F78"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opnået</w:t>
            </w:r>
            <w:r w:rsidR="00DA7281" w:rsidRPr="008C1F78">
              <w:rPr>
                <w:rFonts w:ascii="Verdana" w:hAnsi="Verdana"/>
                <w:b/>
                <w:sz w:val="18"/>
              </w:rPr>
              <w:t xml:space="preserve"> ved</w:t>
            </w:r>
            <w:r w:rsidR="00DA7281" w:rsidRPr="008C1F78">
              <w:rPr>
                <w:rFonts w:ascii="Verdana" w:hAnsi="Verdana"/>
                <w:b/>
                <w:spacing w:val="30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uddannelsens afslutning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068896AD" w14:textId="77777777" w:rsidR="009A77BF" w:rsidRPr="008C1F78" w:rsidRDefault="00DA7281">
            <w:pPr>
              <w:pStyle w:val="TableParagraph"/>
              <w:spacing w:before="2"/>
              <w:ind w:left="102" w:right="101"/>
              <w:rPr>
                <w:rFonts w:ascii="Verdana" w:eastAsia="Verdana" w:hAnsi="Verdana" w:cs="Verdana"/>
                <w:sz w:val="18"/>
                <w:szCs w:val="18"/>
              </w:rPr>
            </w:pPr>
            <w:r w:rsidRPr="008C1F78">
              <w:rPr>
                <w:rFonts w:ascii="Verdana" w:hAnsi="Verdana"/>
                <w:b/>
                <w:spacing w:val="-1"/>
                <w:sz w:val="18"/>
              </w:rPr>
              <w:t>Oplæring</w:t>
            </w:r>
            <w:r w:rsidRPr="008C1F78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z w:val="18"/>
              </w:rPr>
              <w:t xml:space="preserve">er </w:t>
            </w:r>
            <w:r w:rsidRPr="008C1F78">
              <w:rPr>
                <w:rFonts w:ascii="Verdana" w:hAnsi="Verdana"/>
                <w:b/>
                <w:spacing w:val="-1"/>
                <w:sz w:val="18"/>
              </w:rPr>
              <w:t>ikke</w:t>
            </w:r>
            <w:r w:rsidRPr="008C1F78">
              <w:rPr>
                <w:rFonts w:ascii="Verdana" w:hAnsi="Verdana"/>
                <w:b/>
                <w:spacing w:val="20"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pacing w:val="-1"/>
                <w:sz w:val="18"/>
              </w:rPr>
              <w:t>startet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410913E9" w14:textId="77777777" w:rsidR="009A77BF" w:rsidRPr="008C1F78" w:rsidRDefault="00DA7281">
            <w:pPr>
              <w:pStyle w:val="TableParagraph"/>
              <w:spacing w:before="2"/>
              <w:ind w:left="102" w:right="101"/>
              <w:rPr>
                <w:rFonts w:ascii="Verdana" w:eastAsia="Verdana" w:hAnsi="Verdana" w:cs="Verdana"/>
                <w:sz w:val="18"/>
                <w:szCs w:val="18"/>
              </w:rPr>
            </w:pPr>
            <w:r w:rsidRPr="008C1F78">
              <w:rPr>
                <w:rFonts w:ascii="Verdana" w:hAnsi="Verdana"/>
                <w:b/>
                <w:spacing w:val="-1"/>
                <w:sz w:val="18"/>
              </w:rPr>
              <w:t>Oplæring</w:t>
            </w:r>
            <w:r w:rsidRPr="008C1F78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z w:val="18"/>
              </w:rPr>
              <w:t>er i</w:t>
            </w:r>
            <w:r w:rsidRPr="008C1F78"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 w:rsidRPr="008C1F78">
              <w:rPr>
                <w:rFonts w:ascii="Verdana" w:hAnsi="Verdana"/>
                <w:b/>
                <w:spacing w:val="-1"/>
                <w:sz w:val="18"/>
              </w:rPr>
              <w:t>gang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14:paraId="144D99CE" w14:textId="31838811" w:rsidR="009A77BF" w:rsidRPr="008C1F78" w:rsidRDefault="00EC2287">
            <w:pPr>
              <w:pStyle w:val="TableParagraph"/>
              <w:spacing w:before="2"/>
              <w:ind w:left="102" w:right="102"/>
              <w:rPr>
                <w:rFonts w:ascii="Verdana" w:eastAsia="Verdana" w:hAnsi="Verdana" w:cs="Verdana"/>
                <w:sz w:val="18"/>
                <w:szCs w:val="18"/>
              </w:rPr>
            </w:pPr>
            <w:r w:rsidRPr="008C1F78">
              <w:rPr>
                <w:rFonts w:ascii="Verdana" w:hAnsi="Verdana"/>
                <w:b/>
                <w:spacing w:val="-1"/>
                <w:sz w:val="18"/>
              </w:rPr>
              <w:t>Oplærings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-</w:t>
            </w:r>
            <w:r w:rsidR="00DA7281" w:rsidRPr="008C1F78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målet</w:t>
            </w:r>
            <w:r w:rsidR="00DA7281" w:rsidRPr="008C1F78">
              <w:rPr>
                <w:rFonts w:ascii="Verdana" w:hAnsi="Verdana"/>
                <w:b/>
                <w:spacing w:val="23"/>
                <w:sz w:val="18"/>
              </w:rPr>
              <w:t xml:space="preserve"> </w:t>
            </w:r>
            <w:r w:rsidR="00DA7281" w:rsidRPr="008C1F78">
              <w:rPr>
                <w:rFonts w:ascii="Verdana" w:hAnsi="Verdana"/>
                <w:b/>
                <w:sz w:val="18"/>
              </w:rPr>
              <w:t xml:space="preserve">er </w:t>
            </w:r>
            <w:r w:rsidR="00DA7281" w:rsidRPr="008C1F78">
              <w:rPr>
                <w:rFonts w:ascii="Verdana" w:hAnsi="Verdana"/>
                <w:b/>
                <w:spacing w:val="-1"/>
                <w:sz w:val="18"/>
              </w:rPr>
              <w:t>nået</w:t>
            </w:r>
          </w:p>
        </w:tc>
      </w:tr>
      <w:tr w:rsidR="009A77BF" w:rsidRPr="008C1F78" w14:paraId="1917AB02" w14:textId="77777777" w:rsidTr="00DA2447">
        <w:trPr>
          <w:trHeight w:hRule="exact" w:val="59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2CF51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udføre daglig rengøring og systematisk vedligehold af det udstyr, som indgår i overfladebehandlingsproduktionen</w:t>
            </w:r>
          </w:p>
          <w:p w14:paraId="53051F09" w14:textId="5D134BD6" w:rsidR="009A77BF" w:rsidRPr="008C1F78" w:rsidRDefault="009A77BF" w:rsidP="00781972">
            <w:pPr>
              <w:pStyle w:val="TableParagraph"/>
              <w:tabs>
                <w:tab w:val="left" w:pos="484"/>
              </w:tabs>
              <w:spacing w:line="219" w:lineRule="exact"/>
              <w:ind w:left="484" w:hanging="425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4852D" w14:textId="77777777" w:rsidR="009A77BF" w:rsidRPr="008C1F78" w:rsidRDefault="009A77BF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5B57D" w14:textId="77777777" w:rsidR="009A77BF" w:rsidRPr="008C1F78" w:rsidRDefault="009A77BF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04159" w14:textId="77777777" w:rsidR="009A77BF" w:rsidRPr="008C1F78" w:rsidRDefault="009A77BF">
            <w:pPr>
              <w:rPr>
                <w:rFonts w:ascii="Verdana" w:hAnsi="Verdana"/>
              </w:rPr>
            </w:pPr>
          </w:p>
        </w:tc>
      </w:tr>
      <w:tr w:rsidR="00DA2447" w:rsidRPr="008C1F78" w14:paraId="0F3E91AF" w14:textId="77777777" w:rsidTr="00DA2447">
        <w:trPr>
          <w:trHeight w:hRule="exact" w:val="71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D0723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selvstændigt foretage fejlfinding og udbedre mindre komplekse fejl på manuelt og automatisk overfladebehandlingsudstyr</w:t>
            </w:r>
          </w:p>
          <w:p w14:paraId="0929FFE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A7551" w14:textId="77777777" w:rsidR="00DA2447" w:rsidRPr="008C1F78" w:rsidRDefault="00DA2447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373B3" w14:textId="77777777" w:rsidR="00DA2447" w:rsidRPr="008C1F78" w:rsidRDefault="00DA2447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A7A9C" w14:textId="77777777" w:rsidR="00DA2447" w:rsidRPr="008C1F78" w:rsidRDefault="00DA2447">
            <w:pPr>
              <w:rPr>
                <w:rFonts w:ascii="Verdana" w:hAnsi="Verdana"/>
              </w:rPr>
            </w:pPr>
          </w:p>
        </w:tc>
      </w:tr>
      <w:tr w:rsidR="00DA2447" w:rsidRPr="008C1F78" w14:paraId="37B7DD7D" w14:textId="77777777" w:rsidTr="00DA2447">
        <w:trPr>
          <w:trHeight w:hRule="exact" w:val="71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C0D08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foretage kvalitetskontrol af underlag og slutprodukt samt foretage dokumentation af dette i overensstemmelse med gældende krav</w:t>
            </w:r>
          </w:p>
          <w:p w14:paraId="2F3D311B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1AE73" w14:textId="77777777" w:rsidR="00DA2447" w:rsidRPr="008C1F78" w:rsidRDefault="00DA2447">
            <w:pPr>
              <w:rPr>
                <w:rFonts w:ascii="Verdana" w:hAnsi="Verdana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E6338" w14:textId="77777777" w:rsidR="00DA2447" w:rsidRPr="008C1F78" w:rsidRDefault="00DA2447">
            <w:pPr>
              <w:rPr>
                <w:rFonts w:ascii="Verdana" w:hAnsi="Verdana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13556" w14:textId="77777777" w:rsidR="00DA2447" w:rsidRPr="008C1F78" w:rsidRDefault="00DA2447">
            <w:pPr>
              <w:rPr>
                <w:rFonts w:ascii="Verdana" w:hAnsi="Verdana"/>
              </w:rPr>
            </w:pPr>
          </w:p>
        </w:tc>
      </w:tr>
      <w:tr w:rsidR="00DA2447" w:rsidRPr="008C1F78" w14:paraId="091A9498" w14:textId="77777777" w:rsidTr="00DA2447">
        <w:trPr>
          <w:trHeight w:hRule="exact" w:val="556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56D6C" w14:textId="2F17D39C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medvirke ved kvalitetssikring af de arbejdsprocesser, som indgår ved overfladebehandling af konstruktioner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38CDF" w14:textId="77777777" w:rsidR="00DA2447" w:rsidRPr="00DA2447" w:rsidRDefault="00DA24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0092D" w14:textId="77777777" w:rsidR="00DA2447" w:rsidRPr="00DA2447" w:rsidRDefault="00DA24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CC5BC" w14:textId="77777777" w:rsidR="00DA2447" w:rsidRPr="00DA2447" w:rsidRDefault="00DA24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54F493E1" w14:textId="77777777" w:rsidTr="00DA2447">
        <w:trPr>
          <w:trHeight w:hRule="exact" w:val="71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39E0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selvstændigt håndtere de kemikalier og hjælpestoffer, som indgår i produktionen på en sikkerheds-, miljø- og arbejdsmiljømæssigt forsvarlig måde</w:t>
            </w:r>
          </w:p>
          <w:p w14:paraId="2E0FCAF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91BCD" w14:textId="77777777" w:rsidR="00DA2447" w:rsidRPr="00DA2447" w:rsidRDefault="00DA2447" w:rsidP="00DA24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C4D4E" w14:textId="77777777" w:rsidR="00DA2447" w:rsidRPr="00DA2447" w:rsidRDefault="00DA2447" w:rsidP="00DA24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E8E45" w14:textId="77777777" w:rsidR="00DA2447" w:rsidRPr="00DA2447" w:rsidRDefault="00DA2447" w:rsidP="00DA2447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0A3B0B59" w14:textId="77777777" w:rsidTr="00DA2447">
        <w:trPr>
          <w:trHeight w:hRule="exact" w:val="560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CF866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foretage arbejdsmiljø- og miljømæssig korrekt håndtering af restprodukter fra overfladebehandlingsprocessen</w:t>
            </w:r>
          </w:p>
          <w:p w14:paraId="04B12498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58B1A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61A8C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525E1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08FC09C4" w14:textId="77777777" w:rsidTr="00DA2447">
        <w:trPr>
          <w:trHeight w:hRule="exact" w:val="427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D9D3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anvende personlige værnemidler og filtre korrekt</w:t>
            </w:r>
          </w:p>
          <w:p w14:paraId="0F1AC68E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FF53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E8788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25CBA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3DF51543" w14:textId="77777777" w:rsidTr="00DA2447">
        <w:trPr>
          <w:trHeight w:hRule="exact" w:val="561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2935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medvirke ved forbedringsstiltag og effektivisering i en overfladebehandlingsproduktion</w:t>
            </w:r>
          </w:p>
          <w:p w14:paraId="348044B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7F27F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ED4D1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7383C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1DC8CBDC" w14:textId="77777777" w:rsidTr="00DA2447">
        <w:trPr>
          <w:trHeight w:hRule="exact" w:val="71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A00F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indgå i samarbejde om enkle udviklingsopgaver (ex. Emneoptimering, procesoptimering, kvalitetsforbedringer) i forbindelse med overfladebehandling af komponenter</w:t>
            </w:r>
          </w:p>
          <w:p w14:paraId="6DC92DBA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C38FF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3755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A4BBF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1973FDA2" w14:textId="77777777" w:rsidTr="00DA2447">
        <w:trPr>
          <w:trHeight w:hRule="exact" w:val="422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9DC7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effektivt kommunikere fejl og afvigelser på udstyr og materialer til relevant produktionsledelse, teknikere og reparatører</w:t>
            </w:r>
          </w:p>
          <w:p w14:paraId="618D943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ACE61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C2A0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4BFF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4097DA77" w14:textId="77777777" w:rsidTr="00DA2447">
        <w:trPr>
          <w:trHeight w:hRule="exact" w:val="71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5857D" w14:textId="355B875D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mundtligt og skriftligt redegøre for produktionsdata og forslag til forbedringer i overfladebehandlingsprocessen over for kunder og andre i virksomhede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EBCAB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89EB2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D03CE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28A5E280" w14:textId="77777777" w:rsidTr="00DA2447">
        <w:trPr>
          <w:trHeight w:hRule="exact" w:val="71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E51BF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tage ansvar for selvstændige opgaver i et produktionsteam og bidrage til en stabil drift i en komponent overfladebehandlingsproduktion</w:t>
            </w:r>
          </w:p>
          <w:p w14:paraId="7485E6B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FF662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BDE99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77AFB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1CEA104D" w14:textId="77777777" w:rsidTr="00DA2447">
        <w:trPr>
          <w:trHeight w:hRule="exact" w:val="71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DFFB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gennemføre for- og overfladebehandling af komponenter i overensstemmelse med gældende procedurer og systemer for sikkerhed, kvalitet og miljø</w:t>
            </w:r>
          </w:p>
          <w:p w14:paraId="2311453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9EF1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5BBC3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11E73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1706741E" w14:textId="77777777" w:rsidTr="00DA2447">
        <w:trPr>
          <w:trHeight w:hRule="exact" w:val="580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0329F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Lærlingen kan udføre kemisk forbehandling på stål, zinkbelagt stål, aluminium og beslægtede materialer i forhold til kravspecifikation</w:t>
            </w:r>
          </w:p>
          <w:p w14:paraId="28661075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2254E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E022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512F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4449FEFE" w14:textId="77777777" w:rsidTr="00DA2447">
        <w:trPr>
          <w:trHeight w:hRule="exact" w:val="574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C0DC7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udføre daglig proceskontrol og kontrol af badtilstande samt udføre justering af badtilstande</w:t>
            </w:r>
          </w:p>
          <w:p w14:paraId="229729BF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93F48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D7E27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D8593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6A1157C4" w14:textId="77777777" w:rsidTr="00DA2447">
        <w:trPr>
          <w:trHeight w:hRule="exact" w:val="567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1752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udføre manuel og automatiseret pulverlakering på komponenter til en specificeret lagtykkelse</w:t>
            </w:r>
          </w:p>
          <w:p w14:paraId="05DB3C67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8E6A7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56717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0AFB3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78642B31" w14:textId="77777777" w:rsidTr="00DA2447">
        <w:trPr>
          <w:trHeight w:hRule="exact" w:val="71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A11B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 xml:space="preserve">Lærlingen kan udføre vådlakering af komponenter til en specificeret lagtykkelse, herunder klargøre og sammensætte </w:t>
            </w:r>
            <w:proofErr w:type="spellStart"/>
            <w:r w:rsidRPr="00DA2447">
              <w:rPr>
                <w:rFonts w:ascii="Verdana" w:eastAsia="Verdana" w:hAnsi="Verdana" w:cs="Verdana"/>
                <w:sz w:val="18"/>
                <w:szCs w:val="18"/>
              </w:rPr>
              <w:t>en-</w:t>
            </w:r>
            <w:proofErr w:type="spellEnd"/>
            <w:r w:rsidRPr="00DA2447">
              <w:rPr>
                <w:rFonts w:ascii="Verdana" w:eastAsia="Verdana" w:hAnsi="Verdana" w:cs="Verdana"/>
                <w:sz w:val="18"/>
                <w:szCs w:val="18"/>
              </w:rPr>
              <w:t xml:space="preserve"> og </w:t>
            </w:r>
            <w:proofErr w:type="spellStart"/>
            <w:r w:rsidRPr="00DA2447">
              <w:rPr>
                <w:rFonts w:ascii="Verdana" w:eastAsia="Verdana" w:hAnsi="Verdana" w:cs="Verdana"/>
                <w:sz w:val="18"/>
                <w:szCs w:val="18"/>
              </w:rPr>
              <w:t>to-komponente</w:t>
            </w:r>
            <w:proofErr w:type="spellEnd"/>
            <w:r w:rsidRPr="00DA2447">
              <w:rPr>
                <w:rFonts w:ascii="Verdana" w:eastAsia="Verdana" w:hAnsi="Verdana" w:cs="Verdana"/>
                <w:sz w:val="18"/>
                <w:szCs w:val="18"/>
              </w:rPr>
              <w:t xml:space="preserve"> malinger</w:t>
            </w:r>
          </w:p>
          <w:p w14:paraId="388C7CAF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8163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86716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7988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7C233DA4" w14:textId="77777777" w:rsidTr="00DA2447">
        <w:trPr>
          <w:trHeight w:hRule="exact" w:val="542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A3BD6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pulver- og vådlakere komponenter med avanceret påføringsudstyr</w:t>
            </w:r>
          </w:p>
          <w:p w14:paraId="7DD9D9EA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9EBD5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90DBE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0F0D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5E382C6B" w14:textId="77777777" w:rsidTr="00DA2447">
        <w:trPr>
          <w:trHeight w:hRule="exact" w:val="578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4C431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selvstændigt udarbejde behandlingsspecifikation for kemisk forbehandling og overfladebehandling af komponenter</w:t>
            </w:r>
          </w:p>
          <w:p w14:paraId="226532F6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0D08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B7CC4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E42DE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18EDBDD7" w14:textId="77777777" w:rsidTr="00DA2447">
        <w:trPr>
          <w:trHeight w:hRule="exact" w:val="572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7137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udføre produktionsplanlægning- og forberedelse i forbindelse med overfladebehandling af komponenter</w:t>
            </w:r>
          </w:p>
          <w:p w14:paraId="6C1EC935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9E871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7305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1642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A2447" w:rsidRPr="008C1F78" w14:paraId="4EE2614D" w14:textId="77777777" w:rsidTr="00DA2447">
        <w:trPr>
          <w:trHeight w:hRule="exact" w:val="566"/>
        </w:trPr>
        <w:tc>
          <w:tcPr>
            <w:tcW w:w="6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7626F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DA2447">
              <w:rPr>
                <w:rFonts w:ascii="Verdana" w:eastAsia="Verdana" w:hAnsi="Verdana" w:cs="Verdana"/>
                <w:sz w:val="18"/>
                <w:szCs w:val="18"/>
              </w:rPr>
              <w:t>Lærlingen kan foretage produktionsoptimering i forbindelse med overfladebehandling af komponenter</w:t>
            </w:r>
          </w:p>
          <w:p w14:paraId="6337601D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F3391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A2541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417D0" w14:textId="77777777" w:rsidR="00DA2447" w:rsidRPr="00DA2447" w:rsidRDefault="00DA2447" w:rsidP="00DA2447">
            <w:pPr>
              <w:pStyle w:val="TableParagraph"/>
              <w:tabs>
                <w:tab w:val="left" w:pos="484"/>
              </w:tabs>
              <w:spacing w:line="219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AB45DDA" w14:textId="4C276EA6" w:rsidR="00DA7281" w:rsidRPr="008C1F78" w:rsidRDefault="00DA7281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58"/>
      </w:tblGrid>
      <w:tr w:rsidR="00EC2287" w:rsidRPr="008C1F78" w14:paraId="2ACE51EE" w14:textId="77777777" w:rsidTr="0035587A">
        <w:tc>
          <w:tcPr>
            <w:tcW w:w="9670" w:type="dxa"/>
            <w:gridSpan w:val="2"/>
            <w:shd w:val="clear" w:color="auto" w:fill="auto"/>
          </w:tcPr>
          <w:p w14:paraId="0C31FA3C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598EF5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 i virksomheden</w:t>
            </w:r>
          </w:p>
        </w:tc>
      </w:tr>
      <w:tr w:rsidR="00EC2287" w:rsidRPr="008C1F78" w14:paraId="2389B631" w14:textId="77777777" w:rsidTr="0035587A">
        <w:tc>
          <w:tcPr>
            <w:tcW w:w="9670" w:type="dxa"/>
            <w:gridSpan w:val="2"/>
            <w:shd w:val="clear" w:color="auto" w:fill="auto"/>
          </w:tcPr>
          <w:p w14:paraId="4829D3EE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7B41B5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EC2287" w:rsidRPr="008C1F78" w14:paraId="309D5BC2" w14:textId="77777777" w:rsidTr="0035587A">
        <w:tc>
          <w:tcPr>
            <w:tcW w:w="5812" w:type="dxa"/>
            <w:shd w:val="clear" w:color="auto" w:fill="auto"/>
          </w:tcPr>
          <w:p w14:paraId="751F4A9E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C7E80E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2C24720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D37CC1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EC2287" w:rsidRPr="008C1F78" w14:paraId="41DC111E" w14:textId="77777777" w:rsidTr="0035587A">
        <w:tc>
          <w:tcPr>
            <w:tcW w:w="9670" w:type="dxa"/>
            <w:gridSpan w:val="2"/>
            <w:shd w:val="clear" w:color="auto" w:fill="auto"/>
          </w:tcPr>
          <w:p w14:paraId="1FD5ED4E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CFD9C47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lærlingen har særlige behov med hensyn til den efterfølgende skoleundervisning eller oplæring? </w:t>
            </w:r>
          </w:p>
          <w:p w14:paraId="586152E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28B6D66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8C1F78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94C809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6ED0F45" w14:textId="7D2AB2B3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6A16827A" w14:textId="7C98600D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CA9DBD7" w14:textId="1B63B088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A781AC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F6FA6AD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5A282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2C3D3FB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DA846A2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BAA97D6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A8F9E31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2B4B981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3D85DF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45872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75F373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AD61478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EC2287" w:rsidRPr="008C1F78" w14:paraId="4FBEAC43" w14:textId="77777777" w:rsidTr="0035587A">
        <w:tc>
          <w:tcPr>
            <w:tcW w:w="9670" w:type="dxa"/>
            <w:gridSpan w:val="2"/>
            <w:shd w:val="clear" w:color="auto" w:fill="auto"/>
          </w:tcPr>
          <w:p w14:paraId="3289775A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EB48E29" w14:textId="77777777" w:rsidR="00EC2287" w:rsidRPr="008C1F78" w:rsidRDefault="00EC2287" w:rsidP="0035587A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8C1F78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60E3595C" w14:textId="77777777" w:rsidR="00EC2287" w:rsidRPr="008C1F78" w:rsidRDefault="00EC2287" w:rsidP="00EC2287"/>
    <w:p w14:paraId="1FCCBB16" w14:textId="77777777" w:rsidR="00EC2287" w:rsidRPr="00781972" w:rsidRDefault="00EC2287">
      <w:pPr>
        <w:rPr>
          <w:rFonts w:ascii="Verdana" w:hAnsi="Verdana"/>
        </w:rPr>
      </w:pPr>
    </w:p>
    <w:sectPr w:rsidR="00EC2287" w:rsidRPr="00781972" w:rsidSect="00EC2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85" w:right="1021" w:bottom="1179" w:left="1021" w:header="1083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74A6" w14:textId="77777777" w:rsidR="009A374A" w:rsidRPr="008C1F78" w:rsidRDefault="009A374A">
      <w:r w:rsidRPr="008C1F78">
        <w:separator/>
      </w:r>
    </w:p>
  </w:endnote>
  <w:endnote w:type="continuationSeparator" w:id="0">
    <w:p w14:paraId="11A7603B" w14:textId="77777777" w:rsidR="009A374A" w:rsidRPr="008C1F78" w:rsidRDefault="009A374A">
      <w:r w:rsidRPr="008C1F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C704" w14:textId="77777777" w:rsidR="0019017C" w:rsidRDefault="0019017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E0B2" w14:textId="4EE70040" w:rsidR="009A77BF" w:rsidRPr="008C1F78" w:rsidRDefault="009A77BF">
    <w:pPr>
      <w:spacing w:line="14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BB337" w14:textId="77777777" w:rsidR="0019017C" w:rsidRDefault="001901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2F2C" w14:textId="77777777" w:rsidR="009A374A" w:rsidRPr="008C1F78" w:rsidRDefault="009A374A">
      <w:r w:rsidRPr="008C1F78">
        <w:separator/>
      </w:r>
    </w:p>
  </w:footnote>
  <w:footnote w:type="continuationSeparator" w:id="0">
    <w:p w14:paraId="2B3ADEA3" w14:textId="77777777" w:rsidR="009A374A" w:rsidRPr="008C1F78" w:rsidRDefault="009A374A">
      <w:r w:rsidRPr="008C1F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9605D" w14:textId="77777777" w:rsidR="0019017C" w:rsidRDefault="001901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B3BF" w14:textId="1BA7C6AD" w:rsidR="008C1F78" w:rsidRPr="008C1F78" w:rsidRDefault="008C1F78" w:rsidP="008C1F78">
    <w:pPr>
      <w:spacing w:line="14" w:lineRule="auto"/>
      <w:rPr>
        <w:sz w:val="20"/>
        <w:szCs w:val="20"/>
      </w:rPr>
    </w:pPr>
    <w:r w:rsidRPr="008C1F78">
      <w:rPr>
        <w:noProof/>
      </w:rPr>
      <w:drawing>
        <wp:anchor distT="0" distB="0" distL="114300" distR="114300" simplePos="0" relativeHeight="503312136" behindDoc="0" locked="0" layoutInCell="1" allowOverlap="0" wp14:anchorId="140EB064" wp14:editId="0E7D8FC0">
          <wp:simplePos x="0" y="0"/>
          <wp:positionH relativeFrom="margin">
            <wp:align>right</wp:align>
          </wp:positionH>
          <wp:positionV relativeFrom="page">
            <wp:posOffset>420370</wp:posOffset>
          </wp:positionV>
          <wp:extent cx="1645200" cy="478800"/>
          <wp:effectExtent l="0" t="0" r="0" b="0"/>
          <wp:wrapNone/>
          <wp:docPr id="529938405" name="Grafik 5299384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F78">
      <w:rPr>
        <w:noProof/>
      </w:rPr>
      <w:drawing>
        <wp:anchor distT="0" distB="0" distL="114300" distR="114300" simplePos="0" relativeHeight="503310088" behindDoc="0" locked="0" layoutInCell="1" allowOverlap="1" wp14:anchorId="38B995C1" wp14:editId="6181E4CE">
          <wp:simplePos x="0" y="0"/>
          <wp:positionH relativeFrom="page">
            <wp:posOffset>705485</wp:posOffset>
          </wp:positionH>
          <wp:positionV relativeFrom="page">
            <wp:posOffset>437515</wp:posOffset>
          </wp:positionV>
          <wp:extent cx="1720800" cy="478800"/>
          <wp:effectExtent l="0" t="0" r="0" b="0"/>
          <wp:wrapNone/>
          <wp:docPr id="1697161955" name="Grafik 1697161955" descr="Et billede, der indeholder sort, mørke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161955" name="Grafik 1697161955" descr="Et billede, der indeholder sort, mørke&#10;&#10;Indhold genereret af kunstig intelligens kan være forkert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99" t="2991" r="25696" b="-2991"/>
                  <a:stretch/>
                </pic:blipFill>
                <pic:spPr bwMode="auto">
                  <a:xfrm>
                    <a:off x="0" y="0"/>
                    <a:ext cx="1720800" cy="47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FA0A6C" w14:textId="52DE8BEA" w:rsidR="008C1F78" w:rsidRPr="008C1F78" w:rsidRDefault="008C1F78" w:rsidP="008C1F78">
    <w:pPr>
      <w:spacing w:line="14" w:lineRule="auto"/>
      <w:rPr>
        <w:sz w:val="20"/>
        <w:szCs w:val="20"/>
      </w:rPr>
    </w:pPr>
  </w:p>
  <w:p w14:paraId="5D9C730D" w14:textId="136E7B0C" w:rsidR="009A77BF" w:rsidRPr="008C1F78" w:rsidRDefault="009A77BF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F7CF" w14:textId="77777777" w:rsidR="0019017C" w:rsidRDefault="001901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505"/>
    <w:multiLevelType w:val="multilevel"/>
    <w:tmpl w:val="2A76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3A12"/>
    <w:multiLevelType w:val="multilevel"/>
    <w:tmpl w:val="19C8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01FA8"/>
    <w:multiLevelType w:val="multilevel"/>
    <w:tmpl w:val="7322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208FD"/>
    <w:multiLevelType w:val="multilevel"/>
    <w:tmpl w:val="13EE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30221"/>
    <w:multiLevelType w:val="multilevel"/>
    <w:tmpl w:val="97C4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B7184"/>
    <w:multiLevelType w:val="multilevel"/>
    <w:tmpl w:val="388E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34AAE"/>
    <w:multiLevelType w:val="hybridMultilevel"/>
    <w:tmpl w:val="502055DA"/>
    <w:lvl w:ilvl="0" w:tplc="E6084DAE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18"/>
        <w:szCs w:val="18"/>
      </w:rPr>
    </w:lvl>
    <w:lvl w:ilvl="1" w:tplc="6F3A933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0A1642B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DABC0C1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18E2D9B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CD83F9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00CA98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ED14A14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AA64532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8" w15:restartNumberingAfterBreak="0">
    <w:nsid w:val="35343C8C"/>
    <w:multiLevelType w:val="multilevel"/>
    <w:tmpl w:val="2E6C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47987"/>
    <w:multiLevelType w:val="multilevel"/>
    <w:tmpl w:val="E278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2476C"/>
    <w:multiLevelType w:val="multilevel"/>
    <w:tmpl w:val="56BC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960C8"/>
    <w:multiLevelType w:val="multilevel"/>
    <w:tmpl w:val="570A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D493E"/>
    <w:multiLevelType w:val="multilevel"/>
    <w:tmpl w:val="0BE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C650A1"/>
    <w:multiLevelType w:val="multilevel"/>
    <w:tmpl w:val="E08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F16DA"/>
    <w:multiLevelType w:val="multilevel"/>
    <w:tmpl w:val="D57A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56776"/>
    <w:multiLevelType w:val="multilevel"/>
    <w:tmpl w:val="C734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40912"/>
    <w:multiLevelType w:val="multilevel"/>
    <w:tmpl w:val="3972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F44E10"/>
    <w:multiLevelType w:val="multilevel"/>
    <w:tmpl w:val="138E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8083E"/>
    <w:multiLevelType w:val="multilevel"/>
    <w:tmpl w:val="E31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4712B"/>
    <w:multiLevelType w:val="multilevel"/>
    <w:tmpl w:val="86E8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7C325C"/>
    <w:multiLevelType w:val="multilevel"/>
    <w:tmpl w:val="6366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696920"/>
    <w:multiLevelType w:val="multilevel"/>
    <w:tmpl w:val="6E94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750632">
    <w:abstractNumId w:val="7"/>
  </w:num>
  <w:num w:numId="2" w16cid:durableId="682825446">
    <w:abstractNumId w:val="1"/>
  </w:num>
  <w:num w:numId="3" w16cid:durableId="1210804234">
    <w:abstractNumId w:val="4"/>
  </w:num>
  <w:num w:numId="4" w16cid:durableId="368841996">
    <w:abstractNumId w:val="16"/>
  </w:num>
  <w:num w:numId="5" w16cid:durableId="1769232718">
    <w:abstractNumId w:val="10"/>
  </w:num>
  <w:num w:numId="6" w16cid:durableId="120880297">
    <w:abstractNumId w:val="15"/>
  </w:num>
  <w:num w:numId="7" w16cid:durableId="678119882">
    <w:abstractNumId w:val="2"/>
  </w:num>
  <w:num w:numId="8" w16cid:durableId="851188541">
    <w:abstractNumId w:val="8"/>
  </w:num>
  <w:num w:numId="9" w16cid:durableId="1003163137">
    <w:abstractNumId w:val="0"/>
  </w:num>
  <w:num w:numId="10" w16cid:durableId="1732655836">
    <w:abstractNumId w:val="18"/>
  </w:num>
  <w:num w:numId="11" w16cid:durableId="1487474537">
    <w:abstractNumId w:val="13"/>
  </w:num>
  <w:num w:numId="12" w16cid:durableId="882790822">
    <w:abstractNumId w:val="20"/>
  </w:num>
  <w:num w:numId="13" w16cid:durableId="644627021">
    <w:abstractNumId w:val="21"/>
  </w:num>
  <w:num w:numId="14" w16cid:durableId="2000226420">
    <w:abstractNumId w:val="17"/>
  </w:num>
  <w:num w:numId="15" w16cid:durableId="1114908128">
    <w:abstractNumId w:val="19"/>
  </w:num>
  <w:num w:numId="16" w16cid:durableId="156843309">
    <w:abstractNumId w:val="12"/>
  </w:num>
  <w:num w:numId="17" w16cid:durableId="1815025454">
    <w:abstractNumId w:val="14"/>
  </w:num>
  <w:num w:numId="18" w16cid:durableId="1927379581">
    <w:abstractNumId w:val="11"/>
  </w:num>
  <w:num w:numId="19" w16cid:durableId="610666165">
    <w:abstractNumId w:val="5"/>
  </w:num>
  <w:num w:numId="20" w16cid:durableId="1955557584">
    <w:abstractNumId w:val="3"/>
  </w:num>
  <w:num w:numId="21" w16cid:durableId="191965194">
    <w:abstractNumId w:val="6"/>
  </w:num>
  <w:num w:numId="22" w16cid:durableId="1570112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BF"/>
    <w:rsid w:val="00074B8E"/>
    <w:rsid w:val="00106D9E"/>
    <w:rsid w:val="00126D8D"/>
    <w:rsid w:val="0013304A"/>
    <w:rsid w:val="00180BD7"/>
    <w:rsid w:val="0019017C"/>
    <w:rsid w:val="00196AED"/>
    <w:rsid w:val="001D0DE1"/>
    <w:rsid w:val="00201C8F"/>
    <w:rsid w:val="00213EFA"/>
    <w:rsid w:val="002511B6"/>
    <w:rsid w:val="00252CD9"/>
    <w:rsid w:val="0026771C"/>
    <w:rsid w:val="0027126C"/>
    <w:rsid w:val="00274120"/>
    <w:rsid w:val="003B37E9"/>
    <w:rsid w:val="003C64A5"/>
    <w:rsid w:val="003E2363"/>
    <w:rsid w:val="003F28E4"/>
    <w:rsid w:val="0040370B"/>
    <w:rsid w:val="00424D03"/>
    <w:rsid w:val="004262A0"/>
    <w:rsid w:val="004776E7"/>
    <w:rsid w:val="004D479C"/>
    <w:rsid w:val="00522D5D"/>
    <w:rsid w:val="005428F5"/>
    <w:rsid w:val="00610035"/>
    <w:rsid w:val="006406A0"/>
    <w:rsid w:val="00642D6B"/>
    <w:rsid w:val="006430B4"/>
    <w:rsid w:val="00645CAC"/>
    <w:rsid w:val="006825AA"/>
    <w:rsid w:val="00696658"/>
    <w:rsid w:val="006C4367"/>
    <w:rsid w:val="006D6037"/>
    <w:rsid w:val="00726787"/>
    <w:rsid w:val="00781972"/>
    <w:rsid w:val="007D6106"/>
    <w:rsid w:val="00822582"/>
    <w:rsid w:val="008A0B8D"/>
    <w:rsid w:val="008A2CD1"/>
    <w:rsid w:val="008C1F78"/>
    <w:rsid w:val="008E5B09"/>
    <w:rsid w:val="008F6359"/>
    <w:rsid w:val="009147A6"/>
    <w:rsid w:val="009A374A"/>
    <w:rsid w:val="009A77BF"/>
    <w:rsid w:val="00A42B31"/>
    <w:rsid w:val="00A83394"/>
    <w:rsid w:val="00AA7418"/>
    <w:rsid w:val="00AB16DD"/>
    <w:rsid w:val="00AF23FD"/>
    <w:rsid w:val="00B9659F"/>
    <w:rsid w:val="00BD33C0"/>
    <w:rsid w:val="00BE3DBD"/>
    <w:rsid w:val="00BF1D1F"/>
    <w:rsid w:val="00C24A87"/>
    <w:rsid w:val="00CE7406"/>
    <w:rsid w:val="00D41DDD"/>
    <w:rsid w:val="00D80523"/>
    <w:rsid w:val="00D9785D"/>
    <w:rsid w:val="00DA2447"/>
    <w:rsid w:val="00DA7281"/>
    <w:rsid w:val="00DA7EBA"/>
    <w:rsid w:val="00E12CBA"/>
    <w:rsid w:val="00E2210A"/>
    <w:rsid w:val="00E3626B"/>
    <w:rsid w:val="00E9014C"/>
    <w:rsid w:val="00EC2287"/>
    <w:rsid w:val="00ED5EBF"/>
    <w:rsid w:val="00F11354"/>
    <w:rsid w:val="00F4207B"/>
    <w:rsid w:val="00F655B7"/>
    <w:rsid w:val="00F75AEA"/>
    <w:rsid w:val="00F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E2371"/>
  <w15:docId w15:val="{CF536AEA-FBCD-42DF-91D9-99AD8C0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D5D"/>
    <w:rPr>
      <w:lang w:val="da-DK"/>
    </w:rPr>
  </w:style>
  <w:style w:type="paragraph" w:styleId="Overskrift1">
    <w:name w:val="heading 1"/>
    <w:basedOn w:val="Normal"/>
    <w:uiPriority w:val="1"/>
    <w:qFormat/>
    <w:pPr>
      <w:ind w:left="112"/>
      <w:outlineLvl w:val="0"/>
    </w:pPr>
    <w:rPr>
      <w:rFonts w:ascii="Verdana" w:eastAsia="Verdana" w:hAnsi="Verdana"/>
      <w:b/>
      <w:bCs/>
      <w:sz w:val="18"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  <w:rPr>
      <w:rFonts w:ascii="Verdana" w:eastAsia="Verdana" w:hAnsi="Verdana"/>
      <w:sz w:val="18"/>
      <w:szCs w:val="1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45C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45CAC"/>
  </w:style>
  <w:style w:type="paragraph" w:styleId="Sidefod">
    <w:name w:val="footer"/>
    <w:basedOn w:val="Normal"/>
    <w:link w:val="SidefodTegn"/>
    <w:uiPriority w:val="99"/>
    <w:unhideWhenUsed/>
    <w:rsid w:val="00645C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5C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35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3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6F77-D26E-432B-BD84-459A518F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</vt:lpstr>
    </vt:vector>
  </TitlesOfParts>
  <Company>Hewlett-Packard 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Sascha Christina Marott-Behrens</cp:lastModifiedBy>
  <cp:revision>2</cp:revision>
  <cp:lastPrinted>2016-05-11T12:41:00Z</cp:lastPrinted>
  <dcterms:created xsi:type="dcterms:W3CDTF">2025-04-11T09:30:00Z</dcterms:created>
  <dcterms:modified xsi:type="dcterms:W3CDTF">2025-04-11T09:30:00Z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LastSaved">
    <vt:filetime>2016-05-11T00:00:00Z</vt:filetime>
  </property>
</Properties>
</file>